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21DB5" w14:textId="69B0C814" w:rsidR="00C57D90" w:rsidRPr="00C57D90" w:rsidRDefault="00C57D90" w:rsidP="00C57D90">
      <w:pPr>
        <w:jc w:val="center"/>
      </w:pPr>
      <w:r w:rsidRPr="00C57D90">
        <w:rPr>
          <w:b/>
        </w:rPr>
        <w:t>Structure and properties of inter-granular glassy film in β-Si3N4</w:t>
      </w:r>
    </w:p>
    <w:p w14:paraId="722057A6" w14:textId="77777777" w:rsidR="00C57D90" w:rsidRDefault="00C57D90" w:rsidP="00C57D90">
      <w:pPr>
        <w:jc w:val="center"/>
      </w:pPr>
      <w:r w:rsidRPr="00C57D90">
        <w:t xml:space="preserve">Puja Adhikari, Layla </w:t>
      </w:r>
      <w:proofErr w:type="spellStart"/>
      <w:r w:rsidRPr="00C57D90">
        <w:t>Shafei</w:t>
      </w:r>
      <w:proofErr w:type="spellEnd"/>
      <w:r w:rsidRPr="00C57D90">
        <w:t xml:space="preserve">, </w:t>
      </w:r>
      <w:proofErr w:type="spellStart"/>
      <w:r w:rsidRPr="00C57D90">
        <w:t>Saro</w:t>
      </w:r>
      <w:proofErr w:type="spellEnd"/>
      <w:r w:rsidRPr="00C57D90">
        <w:t xml:space="preserve"> San, Paul </w:t>
      </w:r>
      <w:proofErr w:type="spellStart"/>
      <w:r w:rsidRPr="00C57D90">
        <w:t>Rulis</w:t>
      </w:r>
      <w:proofErr w:type="spellEnd"/>
      <w:r w:rsidRPr="00C57D90">
        <w:t>, and Wai-</w:t>
      </w:r>
      <w:proofErr w:type="spellStart"/>
      <w:r w:rsidRPr="00C57D90">
        <w:t>Yim</w:t>
      </w:r>
      <w:proofErr w:type="spellEnd"/>
      <w:r w:rsidRPr="00C57D90">
        <w:t xml:space="preserve"> Ching</w:t>
      </w:r>
    </w:p>
    <w:p w14:paraId="3D15494D" w14:textId="78CDFDE8" w:rsidR="00C57D90" w:rsidRDefault="00C57D90" w:rsidP="00C57D90">
      <w:pPr>
        <w:jc w:val="center"/>
      </w:pPr>
      <w:r w:rsidRPr="00C57D90">
        <w:t>Department of Physics and Astronomy, University of Missouri – Kansas City, Kansas City, MO 64110</w:t>
      </w:r>
    </w:p>
    <w:p w14:paraId="4477CFF6" w14:textId="77777777" w:rsidR="00C57D90" w:rsidRDefault="00C57D90" w:rsidP="00C57D90"/>
    <w:p w14:paraId="1A05EBC2" w14:textId="1192B6B4" w:rsidR="00C57D90" w:rsidRPr="00C57D90" w:rsidRDefault="00C57D90" w:rsidP="00C57D90">
      <w:pPr>
        <w:jc w:val="both"/>
      </w:pPr>
      <w:r w:rsidRPr="00C57D90">
        <w:t xml:space="preserve">Based on a previously constructed intergranular glassy film (IGF) model for bulk silicon nitride, a large periodic model of 3864 atoms containing two grains of different orientations and two IGFs was fully relaxed using the </w:t>
      </w:r>
      <w:r w:rsidRPr="00C57D90">
        <w:rPr>
          <w:i/>
          <w:iCs/>
        </w:rPr>
        <w:t>ab initio</w:t>
      </w:r>
      <w:r w:rsidRPr="00C57D90">
        <w:t xml:space="preserve"> density-functional theory. The electronic structure, density of states, and interatomic bonding are obtained and analyzed focusing on the interfacial regions between bulk β-Si</w:t>
      </w:r>
      <w:r w:rsidRPr="00C57D90">
        <w:rPr>
          <w:vertAlign w:val="subscript"/>
        </w:rPr>
        <w:t>3</w:t>
      </w:r>
      <w:r w:rsidRPr="00C57D90">
        <w:t>N</w:t>
      </w:r>
      <w:r w:rsidRPr="00C57D90">
        <w:rPr>
          <w:vertAlign w:val="subscript"/>
        </w:rPr>
        <w:t>4</w:t>
      </w:r>
      <w:r w:rsidRPr="00C57D90">
        <w:t xml:space="preserve"> and the Si-O-N glass layer with different orientations. The total bond order density (TBOD), a quantum mechanical metric, is evaluated in different interfacial and bulk regions to reveal the subtle differences in the internal cohesion between crystalline grains of different facets. Moreover, the mechanical properties of this IGF model are calculated using a stress vs strain approach showing the effect of a less rigid glassy layer is the reason for its structural flexibility. These results are compared with parallel calculations on crystalline α-Si</w:t>
      </w:r>
      <w:r w:rsidRPr="00C57D90">
        <w:rPr>
          <w:vertAlign w:val="subscript"/>
        </w:rPr>
        <w:t>3</w:t>
      </w:r>
      <w:r w:rsidRPr="00C57D90">
        <w:t>N</w:t>
      </w:r>
      <w:r w:rsidRPr="00C57D90">
        <w:rPr>
          <w:vertAlign w:val="subscript"/>
        </w:rPr>
        <w:t>4</w:t>
      </w:r>
      <w:r w:rsidRPr="00C57D90">
        <w:t>, β-Si</w:t>
      </w:r>
      <w:r w:rsidRPr="00C57D90">
        <w:rPr>
          <w:vertAlign w:val="subscript"/>
        </w:rPr>
        <w:t>3</w:t>
      </w:r>
      <w:r w:rsidRPr="00C57D90">
        <w:t>N</w:t>
      </w:r>
      <w:r w:rsidRPr="00C57D90">
        <w:rPr>
          <w:vertAlign w:val="subscript"/>
        </w:rPr>
        <w:t>4</w:t>
      </w:r>
      <w:r w:rsidRPr="00C57D90">
        <w:t xml:space="preserve"> and Si</w:t>
      </w:r>
      <w:r w:rsidRPr="00C57D90">
        <w:rPr>
          <w:vertAlign w:val="subscript"/>
        </w:rPr>
        <w:t>2</w:t>
      </w:r>
      <w:r w:rsidRPr="00C57D90">
        <w:t>N</w:t>
      </w:r>
      <w:r w:rsidRPr="00C57D90">
        <w:rPr>
          <w:vertAlign w:val="subscript"/>
        </w:rPr>
        <w:t>2</w:t>
      </w:r>
      <w:r w:rsidRPr="00C57D90">
        <w:t xml:space="preserve">O. The insights obtained from these detailed DFT calculation and analysis are discussed in the broader context of implications on the strength, fracture toughness, and processing methods for nanoscale materials. </w:t>
      </w:r>
    </w:p>
    <w:p w14:paraId="3EA188D2" w14:textId="77777777" w:rsidR="00817FC0" w:rsidRDefault="00817FC0" w:rsidP="00C57D90">
      <w:pPr>
        <w:jc w:val="both"/>
      </w:pPr>
      <w:bookmarkStart w:id="0" w:name="_GoBack"/>
      <w:bookmarkEnd w:id="0"/>
    </w:p>
    <w:sectPr w:rsidR="00817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134"/>
    <w:rsid w:val="00097134"/>
    <w:rsid w:val="00817FC0"/>
    <w:rsid w:val="00C5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BB2C8"/>
  <w15:chartTrackingRefBased/>
  <w15:docId w15:val="{F3450508-1D0E-4BF5-B25D-CC8A7A0D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61099">
      <w:bodyDiv w:val="1"/>
      <w:marLeft w:val="0"/>
      <w:marRight w:val="0"/>
      <w:marTop w:val="0"/>
      <w:marBottom w:val="0"/>
      <w:divBdr>
        <w:top w:val="none" w:sz="0" w:space="0" w:color="auto"/>
        <w:left w:val="none" w:sz="0" w:space="0" w:color="auto"/>
        <w:bottom w:val="none" w:sz="0" w:space="0" w:color="auto"/>
        <w:right w:val="none" w:sz="0" w:space="0" w:color="auto"/>
      </w:divBdr>
    </w:div>
    <w:div w:id="36282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Adhikari, Puja (UMKC-Student)</dc:creator>
  <cp:keywords/>
  <dc:description/>
  <cp:lastModifiedBy>Adhikari, Puja (UMKC-Student)</cp:lastModifiedBy>
  <cp:revision>2</cp:revision>
  <dcterms:created xsi:type="dcterms:W3CDTF">2019-04-25T21:51:00Z</dcterms:created>
  <dcterms:modified xsi:type="dcterms:W3CDTF">2019-04-25T21:53:00Z</dcterms:modified>
</cp:coreProperties>
</file>